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226FAC" w14:textId="31A47EFE" w:rsidR="00FC2EBD" w:rsidRPr="0022525E" w:rsidRDefault="00273C13" w:rsidP="00273C13">
      <w:pPr>
        <w:spacing w:after="0" w:line="360" w:lineRule="auto"/>
        <w:jc w:val="both"/>
        <w:rPr>
          <w:rFonts w:ascii="Calibri" w:hAnsi="Calibri" w:cs="Calibri"/>
        </w:rPr>
      </w:pPr>
      <w:bookmarkStart w:id="0" w:name="_GoBack"/>
      <w:r w:rsidRPr="0022525E">
        <w:rPr>
          <w:rFonts w:ascii="Calibri" w:hAnsi="Calibri" w:cs="Calibri"/>
        </w:rPr>
        <w:t>O Prefeito iniciou a reunião com os representantes do Guanhãesprev expondo a sua preocupação sobre o equilíbrio financeiro e atuarial da autarquia e informou que pretende enviar para a votação na Camara Municipal o projeto de lei da reestruturação conforme a Emenda Constitucional nº 103/2019. Em seguida, após a fala do Chefe do Executivo, o Atuário iniciou apresentando aos presentes as estatísticas e a composição dos segurados do GUANHÃESPREV, que apresentou uma relação de 1,30 servidores da ativa para cada beneficiário. Em seguida</w:t>
      </w:r>
      <w:r w:rsidR="0022525E" w:rsidRPr="0022525E">
        <w:rPr>
          <w:rFonts w:ascii="Calibri" w:hAnsi="Calibri" w:cs="Calibri"/>
        </w:rPr>
        <w:t xml:space="preserve"> apresentou o déficit atuarial que avaliação atuarial com data focal 31/12/2024, demonstrou no valor de R$ 391.840.741, que poderá ser equacionamento em até 31 anos, dessa maneira o plano de equacionamento do déficit atuarial vigente deverá ser alterado, conforme a avaliação atuarial de 2025</w:t>
      </w:r>
      <w:r w:rsidRPr="0022525E">
        <w:rPr>
          <w:rFonts w:ascii="Calibri" w:hAnsi="Calibri" w:cs="Calibri"/>
        </w:rPr>
        <w:t xml:space="preserve">. Durante a apresentação, </w:t>
      </w:r>
      <w:r w:rsidR="0022525E" w:rsidRPr="0022525E">
        <w:rPr>
          <w:rFonts w:ascii="Calibri" w:hAnsi="Calibri" w:cs="Calibri"/>
        </w:rPr>
        <w:t xml:space="preserve">a </w:t>
      </w:r>
      <w:r w:rsidR="001910BC">
        <w:rPr>
          <w:rFonts w:ascii="Calibri" w:hAnsi="Calibri" w:cs="Calibri"/>
        </w:rPr>
        <w:t>Diretora Executiva</w:t>
      </w:r>
      <w:r w:rsidR="0022525E" w:rsidRPr="0022525E">
        <w:rPr>
          <w:rFonts w:ascii="Calibri" w:hAnsi="Calibri" w:cs="Calibri"/>
        </w:rPr>
        <w:t xml:space="preserve"> do GUANHÃESPREV, demonstrou a preocupação com o número elevado de aposentadorias nos últimos anos, sendo que em 2025 esta situação não deve alterar e reforçou a necessidade da </w:t>
      </w:r>
      <w:proofErr w:type="gramStart"/>
      <w:r w:rsidR="0022525E" w:rsidRPr="0022525E">
        <w:rPr>
          <w:rFonts w:ascii="Calibri" w:hAnsi="Calibri" w:cs="Calibri"/>
        </w:rPr>
        <w:t>implementação</w:t>
      </w:r>
      <w:proofErr w:type="gramEnd"/>
      <w:r w:rsidR="0022525E" w:rsidRPr="0022525E">
        <w:rPr>
          <w:rFonts w:ascii="Calibri" w:hAnsi="Calibri" w:cs="Calibri"/>
        </w:rPr>
        <w:t xml:space="preserve"> da reforma da previdência, nos termos da EC nº 103/2019.</w:t>
      </w:r>
      <w:r w:rsidR="0022525E">
        <w:rPr>
          <w:rFonts w:ascii="Calibri" w:hAnsi="Calibri" w:cs="Calibri"/>
        </w:rPr>
        <w:t xml:space="preserve"> </w:t>
      </w:r>
      <w:r w:rsidRPr="0022525E">
        <w:rPr>
          <w:rFonts w:ascii="Calibri" w:hAnsi="Calibri" w:cs="Calibri"/>
        </w:rPr>
        <w:t xml:space="preserve">Os conselheiros participantes, realizaram alguns questionamentos sobre o estudo atuarial, sendo os questionamentos respondidos pelo Atuário. Por fim, </w:t>
      </w:r>
      <w:r w:rsidR="0022525E">
        <w:rPr>
          <w:rFonts w:ascii="Calibri" w:hAnsi="Calibri" w:cs="Calibri"/>
        </w:rPr>
        <w:t>o Chefe do Executivo, solicitou aos técnicos do GUANHÂESPREV, a atualização do projeto de lei da reforma da Previdência para envio para análise do Legislativo municipal.</w:t>
      </w:r>
      <w:r w:rsidRPr="0022525E">
        <w:rPr>
          <w:rFonts w:ascii="Calibri" w:hAnsi="Calibri" w:cs="Calibri"/>
        </w:rPr>
        <w:t xml:space="preserve"> Nada mais a ser tratado foi lavrada a presente ata.</w:t>
      </w:r>
      <w:bookmarkEnd w:id="0"/>
    </w:p>
    <w:sectPr w:rsidR="00FC2EBD" w:rsidRPr="0022525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C13"/>
    <w:rsid w:val="00055F5C"/>
    <w:rsid w:val="0016507E"/>
    <w:rsid w:val="001910BC"/>
    <w:rsid w:val="0019555A"/>
    <w:rsid w:val="0022525E"/>
    <w:rsid w:val="00273C13"/>
    <w:rsid w:val="00A719B9"/>
    <w:rsid w:val="00FC2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497F5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73C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73C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73C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73C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73C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73C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73C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73C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73C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73C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73C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73C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73C1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73C1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73C1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73C1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73C1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73C1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73C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73C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73C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73C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73C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73C1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73C1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73C1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73C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73C1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73C13"/>
    <w:rPr>
      <w:b/>
      <w:bCs/>
      <w:smallCaps/>
      <w:color w:val="0F4761" w:themeColor="accent1" w:themeShade="BF"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73C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73C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73C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73C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73C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73C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73C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73C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73C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73C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73C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73C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73C1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73C1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73C1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73C1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73C1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73C1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73C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73C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73C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73C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73C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73C1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73C1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73C1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73C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73C1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73C1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233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Raphael Silva</dc:creator>
  <cp:keywords/>
  <dc:description/>
  <cp:lastModifiedBy>recepçao</cp:lastModifiedBy>
  <cp:revision>2</cp:revision>
  <dcterms:created xsi:type="dcterms:W3CDTF">2025-02-25T14:45:00Z</dcterms:created>
  <dcterms:modified xsi:type="dcterms:W3CDTF">2025-02-25T18:54:00Z</dcterms:modified>
</cp:coreProperties>
</file>